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986" w:rsidRDefault="00656986" w:rsidP="00656986">
      <w:pPr>
        <w:jc w:val="both"/>
      </w:pPr>
    </w:p>
    <w:p w:rsidR="00656986" w:rsidRPr="00BA035F" w:rsidRDefault="00656986" w:rsidP="00656986">
      <w:pPr>
        <w:jc w:val="both"/>
        <w:rPr>
          <w:rFonts w:ascii="Arial" w:hAnsi="Arial" w:cs="Arial"/>
          <w:b/>
          <w:u w:val="single"/>
        </w:rPr>
      </w:pPr>
      <w:r w:rsidRPr="00BA035F">
        <w:rPr>
          <w:rFonts w:ascii="Arial" w:hAnsi="Arial" w:cs="Arial"/>
          <w:b/>
          <w:u w:val="single"/>
        </w:rPr>
        <w:t>Overview</w:t>
      </w:r>
    </w:p>
    <w:p w:rsidR="00656986" w:rsidRPr="00BA035F" w:rsidRDefault="00656986" w:rsidP="00656986">
      <w:pPr>
        <w:jc w:val="both"/>
        <w:rPr>
          <w:rFonts w:ascii="Arial" w:hAnsi="Arial" w:cs="Arial"/>
        </w:rPr>
      </w:pPr>
      <w:r>
        <w:rPr>
          <w:rFonts w:ascii="Arial" w:hAnsi="Arial" w:cs="Arial"/>
        </w:rPr>
        <w:t>The ADDCO</w:t>
      </w:r>
      <w:r w:rsidRPr="00BA035F">
        <w:rPr>
          <w:rFonts w:ascii="Arial" w:hAnsi="Arial" w:cs="Arial"/>
        </w:rPr>
        <w:t xml:space="preserve"> </w:t>
      </w:r>
      <w:proofErr w:type="spellStart"/>
      <w:r w:rsidRPr="00BA035F">
        <w:rPr>
          <w:rFonts w:ascii="Arial" w:hAnsi="Arial" w:cs="Arial"/>
        </w:rPr>
        <w:t>BaseStation</w:t>
      </w:r>
      <w:proofErr w:type="spellEnd"/>
      <w:r w:rsidRPr="00BA035F">
        <w:rPr>
          <w:rFonts w:ascii="Arial" w:hAnsi="Arial" w:cs="Arial"/>
        </w:rPr>
        <w:t xml:space="preserve"> is the software program that is used to program and control the Portable Changeable Message Signs (PCMS’s). These signs are moveable and can be </w:t>
      </w:r>
      <w:proofErr w:type="spellStart"/>
      <w:r w:rsidRPr="00BA035F">
        <w:rPr>
          <w:rFonts w:ascii="Arial" w:hAnsi="Arial" w:cs="Arial"/>
        </w:rPr>
        <w:t>trailered</w:t>
      </w:r>
      <w:proofErr w:type="spellEnd"/>
      <w:r w:rsidRPr="00BA035F">
        <w:rPr>
          <w:rFonts w:ascii="Arial" w:hAnsi="Arial" w:cs="Arial"/>
        </w:rPr>
        <w:t xml:space="preserve"> to be deployed as needed throughout the state.</w:t>
      </w:r>
    </w:p>
    <w:p w:rsidR="00656986" w:rsidRPr="00BA035F" w:rsidRDefault="00656986" w:rsidP="00656986">
      <w:pPr>
        <w:jc w:val="both"/>
        <w:rPr>
          <w:rFonts w:ascii="Arial" w:hAnsi="Arial" w:cs="Arial"/>
        </w:rPr>
      </w:pPr>
      <w:r w:rsidRPr="00BA035F">
        <w:rPr>
          <w:rFonts w:ascii="Arial" w:hAnsi="Arial" w:cs="Arial"/>
        </w:rPr>
        <w:t xml:space="preserve">The standalone laptop that runs the ADDCO </w:t>
      </w:r>
      <w:proofErr w:type="spellStart"/>
      <w:r w:rsidRPr="00BA035F">
        <w:rPr>
          <w:rFonts w:ascii="Arial" w:hAnsi="Arial" w:cs="Arial"/>
        </w:rPr>
        <w:t>BaseStation</w:t>
      </w:r>
      <w:proofErr w:type="spellEnd"/>
      <w:r w:rsidRPr="00BA035F">
        <w:rPr>
          <w:rFonts w:ascii="Arial" w:hAnsi="Arial" w:cs="Arial"/>
        </w:rPr>
        <w:t xml:space="preserve"> software program is located between workstations 5 and 6. IF the laptop is signed off the User Name is: </w:t>
      </w:r>
      <w:proofErr w:type="spellStart"/>
      <w:r w:rsidRPr="00BA035F">
        <w:rPr>
          <w:rFonts w:ascii="Arial" w:hAnsi="Arial" w:cs="Arial"/>
        </w:rPr>
        <w:t>toc</w:t>
      </w:r>
      <w:proofErr w:type="spellEnd"/>
      <w:r w:rsidRPr="00BA035F">
        <w:rPr>
          <w:rFonts w:ascii="Arial" w:hAnsi="Arial" w:cs="Arial"/>
        </w:rPr>
        <w:t xml:space="preserve"> and the Password is: </w:t>
      </w:r>
      <w:proofErr w:type="spellStart"/>
      <w:r w:rsidRPr="00BA035F">
        <w:rPr>
          <w:rFonts w:ascii="Arial" w:hAnsi="Arial" w:cs="Arial"/>
        </w:rPr>
        <w:t>toc</w:t>
      </w:r>
      <w:proofErr w:type="spellEnd"/>
    </w:p>
    <w:p w:rsidR="00656986" w:rsidRPr="00BA035F" w:rsidRDefault="00656986" w:rsidP="00656986">
      <w:pPr>
        <w:jc w:val="both"/>
        <w:rPr>
          <w:rFonts w:ascii="Arial" w:hAnsi="Arial" w:cs="Arial"/>
        </w:rPr>
      </w:pPr>
      <w:proofErr w:type="spellStart"/>
      <w:r w:rsidRPr="00BA035F">
        <w:rPr>
          <w:rFonts w:ascii="Arial" w:hAnsi="Arial" w:cs="Arial"/>
        </w:rPr>
        <w:t>Addco</w:t>
      </w:r>
      <w:proofErr w:type="spellEnd"/>
      <w:r w:rsidRPr="00BA035F">
        <w:rPr>
          <w:rFonts w:ascii="Arial" w:hAnsi="Arial" w:cs="Arial"/>
        </w:rPr>
        <w:t xml:space="preserve"> </w:t>
      </w:r>
      <w:proofErr w:type="spellStart"/>
      <w:r w:rsidRPr="00BA035F">
        <w:rPr>
          <w:rFonts w:ascii="Arial" w:hAnsi="Arial" w:cs="Arial"/>
        </w:rPr>
        <w:t>BaseStatioion</w:t>
      </w:r>
      <w:proofErr w:type="spellEnd"/>
      <w:r w:rsidRPr="00BA035F">
        <w:rPr>
          <w:rFonts w:ascii="Arial" w:hAnsi="Arial" w:cs="Arial"/>
        </w:rPr>
        <w:t xml:space="preserve"> Signs</w:t>
      </w:r>
    </w:p>
    <w:p w:rsidR="00656986" w:rsidRDefault="00656986" w:rsidP="00656986">
      <w:pPr>
        <w:pStyle w:val="ListParagraph"/>
        <w:numPr>
          <w:ilvl w:val="0"/>
          <w:numId w:val="2"/>
        </w:numPr>
        <w:jc w:val="both"/>
        <w:rPr>
          <w:rFonts w:ascii="Arial" w:hAnsi="Arial" w:cs="Arial"/>
        </w:rPr>
      </w:pPr>
      <w:r>
        <w:rPr>
          <w:rFonts w:ascii="Arial" w:hAnsi="Arial" w:cs="Arial"/>
        </w:rPr>
        <w:t xml:space="preserve">Click on the ADDCO </w:t>
      </w:r>
      <w:proofErr w:type="spellStart"/>
      <w:r>
        <w:rPr>
          <w:rFonts w:ascii="Arial" w:hAnsi="Arial" w:cs="Arial"/>
        </w:rPr>
        <w:t>BaseStation</w:t>
      </w:r>
      <w:proofErr w:type="spellEnd"/>
      <w:r>
        <w:rPr>
          <w:rFonts w:ascii="Arial" w:hAnsi="Arial" w:cs="Arial"/>
        </w:rPr>
        <w:t xml:space="preserve"> icon, the Username: admin and the Password: (leave blank).</w:t>
      </w:r>
    </w:p>
    <w:p w:rsidR="00656986" w:rsidRDefault="00656986" w:rsidP="00656986">
      <w:pPr>
        <w:pStyle w:val="ListParagraph"/>
        <w:numPr>
          <w:ilvl w:val="0"/>
          <w:numId w:val="2"/>
        </w:numPr>
        <w:jc w:val="both"/>
        <w:rPr>
          <w:rFonts w:ascii="Arial" w:hAnsi="Arial" w:cs="Arial"/>
        </w:rPr>
      </w:pPr>
      <w:r>
        <w:rPr>
          <w:rFonts w:ascii="Arial" w:hAnsi="Arial" w:cs="Arial"/>
        </w:rPr>
        <w:t>The signs are numbered and generally categorized by region (Note, there are some exceptions).</w:t>
      </w:r>
    </w:p>
    <w:p w:rsidR="00656986" w:rsidRDefault="00656986" w:rsidP="00656986">
      <w:pPr>
        <w:pStyle w:val="ListParagraph"/>
        <w:numPr>
          <w:ilvl w:val="0"/>
          <w:numId w:val="2"/>
        </w:numPr>
        <w:jc w:val="both"/>
        <w:rPr>
          <w:rFonts w:ascii="Arial" w:hAnsi="Arial" w:cs="Arial"/>
        </w:rPr>
      </w:pPr>
      <w:r w:rsidRPr="00BA035F">
        <w:rPr>
          <w:rFonts w:ascii="Arial" w:hAnsi="Arial" w:cs="Arial"/>
        </w:rPr>
        <w:t xml:space="preserve">Numbering by region </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1xxx: Southwest Region</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2xxx: Southeast Region</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3xxx: Northeast Region</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4xxx: North Central Region</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5xxx: Mixed- Southwest and Northeast Regions</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6xxx: Northwest Region</w:t>
      </w:r>
    </w:p>
    <w:p w:rsidR="00656986" w:rsidRPr="00BA035F" w:rsidRDefault="00656986" w:rsidP="00656986">
      <w:pPr>
        <w:pStyle w:val="ListParagraph"/>
        <w:numPr>
          <w:ilvl w:val="1"/>
          <w:numId w:val="2"/>
        </w:numPr>
        <w:rPr>
          <w:rFonts w:ascii="Arial" w:hAnsi="Arial" w:cs="Arial"/>
        </w:rPr>
      </w:pPr>
      <w:r w:rsidRPr="00BA035F">
        <w:rPr>
          <w:rFonts w:ascii="Arial" w:hAnsi="Arial" w:cs="Arial"/>
        </w:rPr>
        <w:t>7xxx: Mixed- North Central and Northeast Regions</w:t>
      </w:r>
    </w:p>
    <w:p w:rsidR="00656986" w:rsidRDefault="00656986" w:rsidP="00656986">
      <w:pPr>
        <w:pStyle w:val="ListParagraph"/>
        <w:numPr>
          <w:ilvl w:val="1"/>
          <w:numId w:val="2"/>
        </w:numPr>
        <w:rPr>
          <w:rFonts w:ascii="Arial" w:hAnsi="Arial" w:cs="Arial"/>
        </w:rPr>
      </w:pPr>
      <w:r w:rsidRPr="00BA035F">
        <w:rPr>
          <w:rFonts w:ascii="Arial" w:hAnsi="Arial" w:cs="Arial"/>
        </w:rPr>
        <w:t>8xxx: Northwest Region</w:t>
      </w:r>
    </w:p>
    <w:p w:rsidR="00656986" w:rsidRDefault="00656986" w:rsidP="00656986">
      <w:pPr>
        <w:pStyle w:val="ListParagraph"/>
        <w:numPr>
          <w:ilvl w:val="1"/>
          <w:numId w:val="2"/>
        </w:numPr>
        <w:rPr>
          <w:rFonts w:ascii="Arial" w:hAnsi="Arial" w:cs="Arial"/>
        </w:rPr>
      </w:pPr>
      <w:r>
        <w:rPr>
          <w:rFonts w:ascii="Arial" w:hAnsi="Arial" w:cs="Arial"/>
        </w:rPr>
        <w:t>There are project signs listed also and named as such</w:t>
      </w:r>
    </w:p>
    <w:p w:rsidR="00656986" w:rsidRDefault="00656986" w:rsidP="00656986">
      <w:pPr>
        <w:rPr>
          <w:rFonts w:ascii="Arial" w:hAnsi="Arial" w:cs="Arial"/>
          <w:b/>
          <w:u w:val="single"/>
        </w:rPr>
      </w:pPr>
      <w:r w:rsidRPr="00BA035F">
        <w:rPr>
          <w:rFonts w:ascii="Arial" w:hAnsi="Arial" w:cs="Arial"/>
        </w:rPr>
        <w:t xml:space="preserve"> </w:t>
      </w:r>
      <w:r>
        <w:rPr>
          <w:rFonts w:ascii="Arial" w:hAnsi="Arial" w:cs="Arial"/>
          <w:b/>
          <w:u w:val="single"/>
        </w:rPr>
        <w:t>Sending a Message to a Sign</w:t>
      </w:r>
    </w:p>
    <w:p w:rsidR="00656986" w:rsidRDefault="00656986" w:rsidP="00656986">
      <w:pPr>
        <w:rPr>
          <w:rFonts w:ascii="Arial" w:hAnsi="Arial" w:cs="Arial"/>
        </w:rPr>
      </w:pPr>
      <w:r w:rsidRPr="00BA035F">
        <w:rPr>
          <w:rFonts w:ascii="Arial" w:hAnsi="Arial" w:cs="Arial"/>
        </w:rPr>
        <w:t xml:space="preserve">Find the desired sign, and right click on it, click on “Select Sequence.” If the requested message sequence is already saved, highlight the appropriate sequence and click “Send to Sign.” These sequences can be previewed if they are clicked on.  </w:t>
      </w:r>
    </w:p>
    <w:p w:rsidR="00656986" w:rsidRDefault="00656986" w:rsidP="00656986">
      <w:pPr>
        <w:rPr>
          <w:rFonts w:ascii="Arial" w:hAnsi="Arial" w:cs="Arial"/>
        </w:rPr>
      </w:pPr>
      <w:r w:rsidRPr="00BA035F">
        <w:rPr>
          <w:rFonts w:ascii="Arial" w:hAnsi="Arial" w:cs="Arial"/>
        </w:rPr>
        <w:t xml:space="preserve">Saved sequences can be edited by clicking on the sequence and clicking “Edit Sequence.” A new menu will pop up and both phases of the sequence can be altered as needed. When editing is finished, click the option to save the sequence and update the sign.   </w:t>
      </w:r>
    </w:p>
    <w:p w:rsidR="00656986" w:rsidRPr="00BA035F" w:rsidRDefault="00656986" w:rsidP="00656986">
      <w:pPr>
        <w:rPr>
          <w:rFonts w:ascii="Arial" w:hAnsi="Arial" w:cs="Arial"/>
        </w:rPr>
      </w:pPr>
      <w:r w:rsidRPr="00BA035F">
        <w:rPr>
          <w:rFonts w:ascii="Arial" w:hAnsi="Arial" w:cs="Arial"/>
        </w:rPr>
        <w:t xml:space="preserve">If the appropriate message sequence is not in the saved menu, a new sequence will need to be created.  From the open sequence menu, click “New Sequence.”  The sequence will need to be named and have the frames created, named and added.  Name the sequence, then click “Insert”.  A frame from the library may be selected, or a new one created.  If a new frame is needed, click “New” and another menu will pop up.  </w:t>
      </w:r>
    </w:p>
    <w:p w:rsidR="00656986" w:rsidRPr="00BA035F" w:rsidRDefault="00656986" w:rsidP="00656986">
      <w:pPr>
        <w:ind w:left="360"/>
        <w:rPr>
          <w:rFonts w:ascii="Arial" w:hAnsi="Arial" w:cs="Arial"/>
        </w:rPr>
      </w:pPr>
    </w:p>
    <w:p w:rsidR="00656986" w:rsidRDefault="00656986" w:rsidP="00656986">
      <w:pPr>
        <w:ind w:left="360"/>
        <w:rPr>
          <w:rFonts w:ascii="Arial" w:hAnsi="Arial" w:cs="Arial"/>
        </w:rPr>
      </w:pPr>
    </w:p>
    <w:p w:rsidR="00656986" w:rsidRDefault="00656986" w:rsidP="00656986">
      <w:pPr>
        <w:ind w:left="360"/>
        <w:rPr>
          <w:rFonts w:ascii="Arial" w:hAnsi="Arial" w:cs="Arial"/>
          <w:b/>
        </w:rPr>
      </w:pPr>
      <w:r w:rsidRPr="00BA035F">
        <w:rPr>
          <w:rFonts w:ascii="Arial" w:hAnsi="Arial" w:cs="Arial"/>
        </w:rPr>
        <w:t xml:space="preserve">Create the appropriate message using the three text lines on the left and name the sequence, then click “OK.”  If a second sequence is needed, click “Insert” and repeat these instructions.  When the sequences are made, click on the option to save the sequence and update the sign.  The newly created sequence will display on the sign until it is taken down. </w:t>
      </w:r>
      <w:r w:rsidRPr="00BA035F">
        <w:rPr>
          <w:rFonts w:ascii="Arial" w:hAnsi="Arial" w:cs="Arial"/>
          <w:b/>
        </w:rPr>
        <w:t>As always only DOT approved messages should be used on DOT signs.</w:t>
      </w:r>
    </w:p>
    <w:p w:rsidR="00656986" w:rsidRDefault="00656986" w:rsidP="00656986">
      <w:pPr>
        <w:ind w:left="360"/>
        <w:rPr>
          <w:rFonts w:ascii="Arial" w:hAnsi="Arial" w:cs="Arial"/>
          <w:b/>
          <w:u w:val="single"/>
        </w:rPr>
      </w:pPr>
      <w:r w:rsidRPr="00BA035F">
        <w:rPr>
          <w:rFonts w:ascii="Arial" w:hAnsi="Arial" w:cs="Arial"/>
          <w:b/>
          <w:u w:val="single"/>
        </w:rPr>
        <w:t>Clearing a Message</w:t>
      </w:r>
    </w:p>
    <w:p w:rsidR="00656986" w:rsidRDefault="00656986" w:rsidP="00656986">
      <w:pPr>
        <w:ind w:left="360"/>
        <w:rPr>
          <w:rFonts w:ascii="Arial" w:hAnsi="Arial" w:cs="Arial"/>
        </w:rPr>
      </w:pPr>
      <w:r w:rsidRPr="00AF0314">
        <w:rPr>
          <w:rFonts w:ascii="Arial" w:hAnsi="Arial" w:cs="Arial"/>
        </w:rPr>
        <w:t>Messages placed on these signs will not automatically come down.  To clear/take down a message, right click on the appropriate sign and click “Cancel Instant Message.”  This will blank the sign</w:t>
      </w:r>
    </w:p>
    <w:p w:rsidR="00656986" w:rsidRDefault="00656986" w:rsidP="00656986">
      <w:pPr>
        <w:ind w:left="360"/>
        <w:rPr>
          <w:rFonts w:ascii="Arial" w:hAnsi="Arial" w:cs="Arial"/>
          <w:b/>
          <w:u w:val="single"/>
        </w:rPr>
      </w:pPr>
      <w:r w:rsidRPr="00BA035F">
        <w:rPr>
          <w:rFonts w:ascii="Arial" w:hAnsi="Arial" w:cs="Arial"/>
          <w:b/>
          <w:u w:val="single"/>
        </w:rPr>
        <w:t>Problems</w:t>
      </w:r>
    </w:p>
    <w:p w:rsidR="00656986" w:rsidRPr="00AF0314" w:rsidRDefault="00656986" w:rsidP="00656986">
      <w:pPr>
        <w:ind w:left="360"/>
        <w:rPr>
          <w:rFonts w:ascii="Arial" w:hAnsi="Arial" w:cs="Arial"/>
        </w:rPr>
      </w:pPr>
      <w:r w:rsidRPr="00AF0314">
        <w:rPr>
          <w:rFonts w:ascii="Arial" w:hAnsi="Arial" w:cs="Arial"/>
        </w:rPr>
        <w:t xml:space="preserve">If a sign on the screen is surrounded by a narrow red border and accompanied by a yellow triangle with an exclamation point in it, there is a problem with the sign and it will generally not accept a message.  Contact </w:t>
      </w:r>
      <w:r>
        <w:rPr>
          <w:rFonts w:ascii="Arial" w:hAnsi="Arial" w:cs="Arial"/>
        </w:rPr>
        <w:t>IT</w:t>
      </w:r>
      <w:r w:rsidRPr="00AF0314">
        <w:rPr>
          <w:rFonts w:ascii="Arial" w:hAnsi="Arial" w:cs="Arial"/>
        </w:rPr>
        <w:t xml:space="preserve"> if this is encountered on a sign that is needed.</w:t>
      </w:r>
    </w:p>
    <w:p w:rsidR="00656986" w:rsidRDefault="00656986" w:rsidP="00656986">
      <w:pPr>
        <w:ind w:left="360"/>
        <w:rPr>
          <w:rFonts w:ascii="Arial" w:hAnsi="Arial" w:cs="Arial"/>
          <w:b/>
          <w:u w:val="single"/>
        </w:rPr>
      </w:pPr>
    </w:p>
    <w:p w:rsidR="00656986" w:rsidRDefault="00656986" w:rsidP="00656986">
      <w:pPr>
        <w:ind w:left="360"/>
        <w:rPr>
          <w:rFonts w:ascii="Arial" w:hAnsi="Arial" w:cs="Arial"/>
          <w:b/>
          <w:u w:val="single"/>
        </w:rPr>
      </w:pPr>
    </w:p>
    <w:p w:rsidR="00656986" w:rsidRDefault="00656986" w:rsidP="00656986">
      <w:pPr>
        <w:ind w:left="360"/>
        <w:rPr>
          <w:rFonts w:ascii="Arial" w:hAnsi="Arial" w:cs="Arial"/>
          <w:b/>
          <w:u w:val="single"/>
        </w:rPr>
      </w:pPr>
    </w:p>
    <w:p w:rsidR="00656986" w:rsidRDefault="00656986" w:rsidP="00656986">
      <w:pPr>
        <w:ind w:left="360"/>
        <w:rPr>
          <w:rFonts w:ascii="Arial" w:hAnsi="Arial" w:cs="Arial"/>
          <w:b/>
          <w:u w:val="single"/>
        </w:rPr>
      </w:pPr>
    </w:p>
    <w:p w:rsidR="00656986" w:rsidRDefault="00656986"/>
    <w:sectPr w:rsidR="00656986" w:rsidSect="00B17ED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71C" w:rsidRDefault="00E3571C" w:rsidP="00656986">
      <w:pPr>
        <w:spacing w:after="0" w:line="240" w:lineRule="auto"/>
      </w:pPr>
      <w:r>
        <w:separator/>
      </w:r>
    </w:p>
  </w:endnote>
  <w:endnote w:type="continuationSeparator" w:id="0">
    <w:p w:rsidR="00E3571C" w:rsidRDefault="00E3571C" w:rsidP="006569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986" w:rsidRDefault="00656986" w:rsidP="00656986">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32" type="#_x0000_t202" style="position:absolute;margin-left:389.85pt;margin-top:14.3pt;width:80.4pt;height:22.5pt;z-index:251658240;mso-width-relative:margin;mso-height-relative:margin" fillcolor="#039" strokecolor="#c00">
          <v:textbox style="mso-next-textbox:#_x0000_s1032">
            <w:txbxContent>
              <w:p w:rsidR="00656986" w:rsidRPr="006F1BD7" w:rsidRDefault="00656986" w:rsidP="00656986">
                <w:pPr>
                  <w:jc w:val="center"/>
                  <w:rPr>
                    <w:b/>
                    <w:sz w:val="24"/>
                    <w:szCs w:val="24"/>
                  </w:rPr>
                </w:pPr>
                <w:r>
                  <w:rPr>
                    <w:b/>
                    <w:sz w:val="24"/>
                    <w:szCs w:val="24"/>
                  </w:rPr>
                  <w:t>Section 6.B</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656986" w:rsidTr="0019791C">
      <w:tc>
        <w:tcPr>
          <w:tcW w:w="3258" w:type="dxa"/>
        </w:tcPr>
        <w:p w:rsidR="00656986" w:rsidRDefault="00656986" w:rsidP="0019791C">
          <w:pPr>
            <w:pStyle w:val="Footer"/>
          </w:pPr>
          <w:r>
            <w:t>Control Room Operations Manual</w:t>
          </w:r>
        </w:p>
      </w:tc>
      <w:tc>
        <w:tcPr>
          <w:tcW w:w="3126" w:type="dxa"/>
        </w:tcPr>
        <w:p w:rsidR="00656986" w:rsidRDefault="00656986" w:rsidP="0019791C">
          <w:pPr>
            <w:pStyle w:val="Footer"/>
            <w:jc w:val="center"/>
          </w:pPr>
          <w:r>
            <w:t>July 2014</w:t>
          </w:r>
        </w:p>
      </w:tc>
      <w:tc>
        <w:tcPr>
          <w:tcW w:w="3192" w:type="dxa"/>
        </w:tcPr>
        <w:p w:rsidR="00656986" w:rsidRDefault="00656986" w:rsidP="0019791C">
          <w:pPr>
            <w:pStyle w:val="Footer"/>
          </w:pPr>
        </w:p>
      </w:tc>
    </w:tr>
  </w:tbl>
  <w:p w:rsidR="00656986" w:rsidRDefault="006569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71C" w:rsidRDefault="00E3571C" w:rsidP="00656986">
      <w:pPr>
        <w:spacing w:after="0" w:line="240" w:lineRule="auto"/>
      </w:pPr>
      <w:r>
        <w:separator/>
      </w:r>
    </w:p>
  </w:footnote>
  <w:footnote w:type="continuationSeparator" w:id="0">
    <w:p w:rsidR="00E3571C" w:rsidRDefault="00E3571C" w:rsidP="006569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986" w:rsidRDefault="00656986" w:rsidP="00656986">
    <w:pPr>
      <w:spacing w:after="0"/>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1025" type="#_x0000_t32" style="position:absolute;left:0;text-align:left;margin-left:75pt;margin-top:28.5pt;width:392.25pt;height:.05pt;flip:x;z-index:251658240" o:connectortype="straight"/>
      </w:pict>
    </w: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Pr>
        <w:sz w:val="48"/>
        <w:szCs w:val="48"/>
      </w:rPr>
      <w:t xml:space="preserve"> PCMS Management</w:t>
    </w:r>
  </w:p>
  <w:p w:rsidR="00656986" w:rsidRPr="00656986" w:rsidRDefault="00656986" w:rsidP="00656986">
    <w:pPr>
      <w:spacing w:after="0"/>
      <w:jc w:val="right"/>
      <w:rPr>
        <w:sz w:val="40"/>
        <w:szCs w:val="40"/>
      </w:rPr>
    </w:pPr>
    <w:r w:rsidRPr="00656986">
      <w:rPr>
        <w:sz w:val="40"/>
        <w:szCs w:val="40"/>
      </w:rPr>
      <w:t xml:space="preserve">ADDCO </w:t>
    </w:r>
    <w:proofErr w:type="spellStart"/>
    <w:r w:rsidRPr="00656986">
      <w:rPr>
        <w:sz w:val="40"/>
        <w:szCs w:val="40"/>
      </w:rPr>
      <w:t>BaseStation</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60F0E"/>
    <w:multiLevelType w:val="hybridMultilevel"/>
    <w:tmpl w:val="528048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9C154F"/>
    <w:multiLevelType w:val="hybridMultilevel"/>
    <w:tmpl w:val="71D45042"/>
    <w:lvl w:ilvl="0" w:tplc="90360C5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1"/>
      <o:rules v:ext="edit">
        <o:r id="V:Rule1" type="connector" idref="#_x0000_s1025"/>
      </o:rules>
    </o:shapelayout>
  </w:hdrShapeDefaults>
  <w:footnotePr>
    <w:footnote w:id="-1"/>
    <w:footnote w:id="0"/>
  </w:footnotePr>
  <w:endnotePr>
    <w:endnote w:id="-1"/>
    <w:endnote w:id="0"/>
  </w:endnotePr>
  <w:compat/>
  <w:rsids>
    <w:rsidRoot w:val="00656986"/>
    <w:rsid w:val="00235270"/>
    <w:rsid w:val="00304D14"/>
    <w:rsid w:val="003B305E"/>
    <w:rsid w:val="004459DA"/>
    <w:rsid w:val="005F169B"/>
    <w:rsid w:val="00656986"/>
    <w:rsid w:val="006D4BEF"/>
    <w:rsid w:val="00755564"/>
    <w:rsid w:val="00867C1C"/>
    <w:rsid w:val="00907B2C"/>
    <w:rsid w:val="00B17ED5"/>
    <w:rsid w:val="00B7487F"/>
    <w:rsid w:val="00C90410"/>
    <w:rsid w:val="00E3571C"/>
    <w:rsid w:val="00E86579"/>
    <w:rsid w:val="00F56A5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9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698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6986"/>
  </w:style>
  <w:style w:type="paragraph" w:styleId="Footer">
    <w:name w:val="footer"/>
    <w:basedOn w:val="Normal"/>
    <w:link w:val="FooterChar"/>
    <w:uiPriority w:val="99"/>
    <w:unhideWhenUsed/>
    <w:rsid w:val="006569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986"/>
  </w:style>
  <w:style w:type="paragraph" w:styleId="ListParagraph">
    <w:name w:val="List Paragraph"/>
    <w:basedOn w:val="Normal"/>
    <w:uiPriority w:val="34"/>
    <w:qFormat/>
    <w:rsid w:val="00656986"/>
    <w:pPr>
      <w:ind w:left="720"/>
      <w:contextualSpacing/>
    </w:pPr>
  </w:style>
  <w:style w:type="table" w:styleId="TableGrid">
    <w:name w:val="Table Grid"/>
    <w:basedOn w:val="TableNormal"/>
    <w:uiPriority w:val="59"/>
    <w:rsid w:val="006569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37FD00-FB26-42F6-9E8E-EDE983D74646}"/>
</file>

<file path=customXml/itemProps2.xml><?xml version="1.0" encoding="utf-8"?>
<ds:datastoreItem xmlns:ds="http://schemas.openxmlformats.org/officeDocument/2006/customXml" ds:itemID="{6F9E2988-7949-4FC6-AC95-9EDB4EE514F0}"/>
</file>

<file path=customXml/itemProps3.xml><?xml version="1.0" encoding="utf-8"?>
<ds:datastoreItem xmlns:ds="http://schemas.openxmlformats.org/officeDocument/2006/customXml" ds:itemID="{3D3F8D9A-DCD2-4E5B-B793-9D77DDEA758A}"/>
</file>

<file path=docProps/app.xml><?xml version="1.0" encoding="utf-8"?>
<Properties xmlns="http://schemas.openxmlformats.org/officeDocument/2006/extended-properties" xmlns:vt="http://schemas.openxmlformats.org/officeDocument/2006/docPropsVTypes">
  <Template>Normal.dotm</Template>
  <TotalTime>4</TotalTime>
  <Pages>2</Pages>
  <Words>419</Words>
  <Characters>2389</Characters>
  <Application>Microsoft Office Word</Application>
  <DocSecurity>0</DocSecurity>
  <Lines>19</Lines>
  <Paragraphs>5</Paragraphs>
  <ScaleCrop>false</ScaleCrop>
  <Company>PBS&amp;J</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1</cp:revision>
  <dcterms:created xsi:type="dcterms:W3CDTF">2014-07-29T16:09:00Z</dcterms:created>
  <dcterms:modified xsi:type="dcterms:W3CDTF">2014-07-29T16:20:00Z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